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3D" w:rsidRDefault="001E6BBE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-113665</wp:posOffset>
            </wp:positionV>
            <wp:extent cx="1114425" cy="1476375"/>
            <wp:effectExtent l="0" t="0" r="9525" b="9525"/>
            <wp:wrapNone/>
            <wp:docPr id="1" name="1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76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633D" w:rsidRPr="00880942" w:rsidRDefault="003E0AB7" w:rsidP="00880942">
      <w:pPr>
        <w:spacing w:before="1"/>
        <w:rPr>
          <w:rFonts w:ascii="Calibri-Bold" w:eastAsia="Calibri-Bold" w:hAnsi="Calibri-Bold" w:cs="Calibri-Bold"/>
          <w:b/>
          <w:sz w:val="44"/>
          <w:szCs w:val="44"/>
        </w:rPr>
      </w:pPr>
      <w:r w:rsidRPr="00880942">
        <w:rPr>
          <w:rFonts w:ascii="Calibri-Bold" w:eastAsia="Calibri-Bold" w:hAnsi="Calibri-Bold" w:cs="Calibri-Bold"/>
          <w:b/>
          <w:sz w:val="44"/>
          <w:szCs w:val="44"/>
        </w:rPr>
        <w:t>ASBAGHI Sonia</w:t>
      </w:r>
    </w:p>
    <w:p w:rsidR="00EB633D" w:rsidRPr="00C22964" w:rsidRDefault="00D84C94">
      <w:pPr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LOT. ATTAWASSOUL N°</w:t>
      </w:r>
      <w:proofErr w:type="gramStart"/>
      <w:r>
        <w:rPr>
          <w:rFonts w:ascii="Arial" w:eastAsia="Calibri" w:hAnsi="Arial" w:cs="Arial"/>
          <w:sz w:val="22"/>
        </w:rPr>
        <w:t>47 ,</w:t>
      </w:r>
      <w:proofErr w:type="gramEnd"/>
      <w:r>
        <w:rPr>
          <w:rFonts w:ascii="Arial" w:eastAsia="Calibri" w:hAnsi="Arial" w:cs="Arial"/>
          <w:sz w:val="22"/>
        </w:rPr>
        <w:t xml:space="preserve"> NADOR</w:t>
      </w:r>
    </w:p>
    <w:p w:rsidR="00EB633D" w:rsidRPr="00C22964" w:rsidRDefault="001E6BBE">
      <w:pPr>
        <w:rPr>
          <w:rFonts w:ascii="Arial" w:eastAsia="Tahoma" w:hAnsi="Arial" w:cs="Arial"/>
          <w:position w:val="-1"/>
          <w:sz w:val="20"/>
        </w:rPr>
      </w:pPr>
      <w:r w:rsidRPr="00C22964">
        <w:rPr>
          <w:rFonts w:ascii="Arial" w:eastAsia="Tahoma" w:hAnsi="Arial" w:cs="Arial"/>
          <w:spacing w:val="-1"/>
          <w:position w:val="-1"/>
          <w:sz w:val="20"/>
        </w:rPr>
        <w:t>33</w:t>
      </w:r>
      <w:r w:rsidR="003E0AB7" w:rsidRPr="00C22964">
        <w:rPr>
          <w:rFonts w:ascii="Arial" w:eastAsia="Tahoma" w:hAnsi="Arial" w:cs="Arial"/>
          <w:spacing w:val="1"/>
          <w:position w:val="-1"/>
          <w:sz w:val="20"/>
        </w:rPr>
        <w:t>a</w:t>
      </w:r>
      <w:r w:rsidR="003E0AB7" w:rsidRPr="00C22964">
        <w:rPr>
          <w:rFonts w:ascii="Arial" w:eastAsia="Tahoma" w:hAnsi="Arial" w:cs="Arial"/>
          <w:spacing w:val="-1"/>
          <w:position w:val="-1"/>
          <w:sz w:val="20"/>
        </w:rPr>
        <w:t>n</w:t>
      </w:r>
      <w:r w:rsidR="003E0AB7" w:rsidRPr="00C22964">
        <w:rPr>
          <w:rFonts w:ascii="Arial" w:eastAsia="Tahoma" w:hAnsi="Arial" w:cs="Arial"/>
          <w:spacing w:val="2"/>
          <w:position w:val="-1"/>
          <w:sz w:val="20"/>
        </w:rPr>
        <w:t>s</w:t>
      </w:r>
      <w:proofErr w:type="gramStart"/>
      <w:r w:rsidR="003E0AB7" w:rsidRPr="00C22964">
        <w:rPr>
          <w:rFonts w:ascii="Arial" w:eastAsia="Tahoma" w:hAnsi="Arial" w:cs="Arial"/>
          <w:position w:val="-1"/>
          <w:sz w:val="20"/>
        </w:rPr>
        <w:t>,Mariée</w:t>
      </w:r>
      <w:proofErr w:type="gramEnd"/>
    </w:p>
    <w:p w:rsidR="00EB633D" w:rsidRPr="00C22964" w:rsidRDefault="003E0AB7">
      <w:pPr>
        <w:jc w:val="left"/>
        <w:rPr>
          <w:rFonts w:ascii="Arial" w:eastAsia="Calibri" w:hAnsi="Arial" w:cs="Arial"/>
          <w:sz w:val="22"/>
        </w:rPr>
      </w:pPr>
      <w:r w:rsidRPr="00C22964">
        <w:rPr>
          <w:rFonts w:ascii="Arial" w:eastAsia="Calibri" w:hAnsi="Arial" w:cs="Arial"/>
          <w:sz w:val="22"/>
        </w:rPr>
        <w:t>Tél. : 0635 465 390</w:t>
      </w:r>
    </w:p>
    <w:p w:rsidR="00EB633D" w:rsidRDefault="001E6BBE">
      <w:pPr>
        <w:jc w:val="left"/>
        <w:rPr>
          <w:rFonts w:ascii="Arial" w:eastAsia="Calibri" w:hAnsi="Arial" w:cs="Arial"/>
          <w:sz w:val="22"/>
        </w:rPr>
      </w:pPr>
      <w:r w:rsidRPr="00C22964">
        <w:rPr>
          <w:rFonts w:ascii="Arial" w:eastAsia="Calibri" w:hAnsi="Arial" w:cs="Arial"/>
          <w:sz w:val="22"/>
        </w:rPr>
        <w:t>Email :</w:t>
      </w:r>
      <w:r w:rsidR="003E0AB7" w:rsidRPr="00C22964">
        <w:rPr>
          <w:rFonts w:ascii="Arial" w:eastAsia="Calibri" w:hAnsi="Arial" w:cs="Arial"/>
          <w:sz w:val="22"/>
        </w:rPr>
        <w:t xml:space="preserve"> </w:t>
      </w:r>
      <w:hyperlink r:id="rId6" w:history="1">
        <w:r w:rsidR="009E479F" w:rsidRPr="00BC7B93">
          <w:rPr>
            <w:rStyle w:val="Lienhypertexte"/>
            <w:rFonts w:ascii="Arial" w:eastAsia="Calibri" w:hAnsi="Arial" w:cs="Arial"/>
            <w:sz w:val="22"/>
          </w:rPr>
          <w:t>sonia.asbaghi@gmail.com</w:t>
        </w:r>
      </w:hyperlink>
    </w:p>
    <w:p w:rsidR="009E479F" w:rsidRPr="00C22964" w:rsidRDefault="009E479F">
      <w:pPr>
        <w:jc w:val="left"/>
        <w:rPr>
          <w:rFonts w:ascii="Arial" w:eastAsia="Calibri" w:hAnsi="Arial" w:cs="Arial"/>
          <w:sz w:val="22"/>
        </w:rPr>
      </w:pPr>
    </w:p>
    <w:p w:rsidR="00EB633D" w:rsidRDefault="003E0AB7" w:rsidP="00D84C94">
      <w:pPr>
        <w:tabs>
          <w:tab w:val="left" w:pos="8380"/>
        </w:tabs>
        <w:spacing w:before="12" w:line="320" w:lineRule="auto"/>
        <w:ind w:left="1011"/>
        <w:jc w:val="center"/>
        <w:rPr>
          <w:rFonts w:ascii="Tahoma" w:eastAsia="Tahoma" w:hAnsi="Tahoma" w:cs="Tahoma"/>
          <w:position w:val="-2"/>
          <w:sz w:val="28"/>
        </w:rPr>
      </w:pP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CU</w:t>
      </w:r>
      <w:r>
        <w:rPr>
          <w:rFonts w:ascii="Tahoma" w:eastAsia="Tahoma" w:hAnsi="Tahoma" w:cs="Tahoma"/>
          <w:color w:val="0000FF"/>
          <w:spacing w:val="-1"/>
          <w:position w:val="-2"/>
          <w:sz w:val="28"/>
          <w:shd w:val="clear" w:color="auto" w:fill="C0C0C0"/>
        </w:rPr>
        <w:t>R</w:t>
      </w: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R</w:t>
      </w:r>
      <w:r>
        <w:rPr>
          <w:rFonts w:ascii="Tahoma" w:eastAsia="Tahoma" w:hAnsi="Tahoma" w:cs="Tahoma"/>
          <w:color w:val="0000FF"/>
          <w:spacing w:val="2"/>
          <w:position w:val="-2"/>
          <w:sz w:val="28"/>
          <w:shd w:val="clear" w:color="auto" w:fill="C0C0C0"/>
        </w:rPr>
        <w:t>I</w:t>
      </w: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CU</w:t>
      </w:r>
      <w:r>
        <w:rPr>
          <w:rFonts w:ascii="Tahoma" w:eastAsia="Tahoma" w:hAnsi="Tahoma" w:cs="Tahoma"/>
          <w:color w:val="0000FF"/>
          <w:spacing w:val="-3"/>
          <w:position w:val="-2"/>
          <w:sz w:val="28"/>
          <w:shd w:val="clear" w:color="auto" w:fill="C0C0C0"/>
        </w:rPr>
        <w:t>L</w:t>
      </w: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UMV</w:t>
      </w:r>
      <w:r>
        <w:rPr>
          <w:rFonts w:ascii="Tahoma" w:eastAsia="Tahoma" w:hAnsi="Tahoma" w:cs="Tahoma"/>
          <w:color w:val="0000FF"/>
          <w:spacing w:val="1"/>
          <w:position w:val="-2"/>
          <w:sz w:val="28"/>
          <w:shd w:val="clear" w:color="auto" w:fill="C0C0C0"/>
        </w:rPr>
        <w:t>I</w:t>
      </w: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T</w:t>
      </w:r>
      <w:r>
        <w:rPr>
          <w:rFonts w:ascii="Tahoma" w:eastAsia="Tahoma" w:hAnsi="Tahoma" w:cs="Tahoma"/>
          <w:color w:val="0000FF"/>
          <w:spacing w:val="-4"/>
          <w:position w:val="-2"/>
          <w:sz w:val="28"/>
          <w:shd w:val="clear" w:color="auto" w:fill="C0C0C0"/>
        </w:rPr>
        <w:t>A</w:t>
      </w:r>
      <w:r>
        <w:rPr>
          <w:rFonts w:ascii="Tahoma" w:eastAsia="Tahoma" w:hAnsi="Tahoma" w:cs="Tahoma"/>
          <w:color w:val="0000FF"/>
          <w:position w:val="-2"/>
          <w:sz w:val="28"/>
          <w:shd w:val="clear" w:color="auto" w:fill="C0C0C0"/>
        </w:rPr>
        <w:t>E</w:t>
      </w:r>
    </w:p>
    <w:p w:rsidR="00EB633D" w:rsidRDefault="00EB633D">
      <w:pPr>
        <w:spacing w:before="8"/>
        <w:rPr>
          <w:sz w:val="16"/>
          <w:u w:val="single"/>
        </w:rPr>
      </w:pPr>
    </w:p>
    <w:p w:rsidR="00EB633D" w:rsidRDefault="003E0AB7" w:rsidP="00C22964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EXPERIENCES PROFESSIONNELLES</w:t>
      </w:r>
    </w:p>
    <w:p w:rsidR="00A253CB" w:rsidRPr="00C22964" w:rsidRDefault="00A253CB" w:rsidP="00C22964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</w:p>
    <w:p w:rsidR="00A253CB" w:rsidRDefault="00A253CB" w:rsidP="00A253CB">
      <w:pPr>
        <w:numPr>
          <w:ilvl w:val="0"/>
          <w:numId w:val="6"/>
        </w:numPr>
        <w:spacing w:before="15"/>
        <w:ind w:left="832" w:right="69" w:hanging="360"/>
        <w:rPr>
          <w:rFonts w:ascii="Calibri" w:eastAsia="Calibri" w:hAnsi="Calibri" w:cs="Calibri"/>
          <w:sz w:val="24"/>
        </w:rPr>
      </w:pPr>
      <w:r>
        <w:rPr>
          <w:rFonts w:ascii="Tahoma" w:eastAsia="Tahoma" w:hAnsi="Tahoma" w:cs="Tahoma"/>
          <w:b/>
          <w:bCs/>
          <w:color w:val="FF0000"/>
          <w:sz w:val="20"/>
          <w:u w:val="single"/>
        </w:rPr>
        <w:t xml:space="preserve">ACTUELLEMENT : </w:t>
      </w:r>
      <w:r>
        <w:rPr>
          <w:rFonts w:ascii="Calibri" w:eastAsia="Calibri" w:hAnsi="Calibri" w:cs="Calibri"/>
          <w:b/>
          <w:sz w:val="24"/>
        </w:rPr>
        <w:t>C</w:t>
      </w:r>
      <w:r w:rsidRPr="00A253CB">
        <w:rPr>
          <w:rFonts w:ascii="Calibri" w:eastAsia="Calibri" w:hAnsi="Calibri" w:cs="Calibri"/>
          <w:b/>
          <w:sz w:val="24"/>
        </w:rPr>
        <w:t xml:space="preserve">omptable </w:t>
      </w:r>
      <w:r w:rsidRPr="00A253CB">
        <w:rPr>
          <w:rFonts w:ascii="Calibri" w:eastAsia="Calibri" w:hAnsi="Calibri" w:cs="Calibri"/>
          <w:sz w:val="24"/>
        </w:rPr>
        <w:t>au sein de la société NADOR CEREALES</w:t>
      </w:r>
      <w:r>
        <w:rPr>
          <w:rFonts w:ascii="Calibri" w:eastAsia="Calibri" w:hAnsi="Calibri" w:cs="Calibri"/>
          <w:sz w:val="24"/>
        </w:rPr>
        <w:t>.</w:t>
      </w:r>
    </w:p>
    <w:p w:rsidR="00EB633D" w:rsidRDefault="001E6BBE" w:rsidP="00D84C94">
      <w:pPr>
        <w:numPr>
          <w:ilvl w:val="0"/>
          <w:numId w:val="6"/>
        </w:numPr>
        <w:spacing w:before="15"/>
        <w:ind w:left="832" w:right="69" w:hanging="360"/>
        <w:rPr>
          <w:rFonts w:ascii="Calibri" w:eastAsia="Calibri" w:hAnsi="Calibri" w:cs="Calibri"/>
          <w:sz w:val="24"/>
        </w:rPr>
      </w:pPr>
      <w:r>
        <w:rPr>
          <w:rFonts w:ascii="Tahoma" w:eastAsia="Tahoma" w:hAnsi="Tahoma" w:cs="Tahoma"/>
          <w:b/>
          <w:bCs/>
          <w:color w:val="FF0000"/>
          <w:sz w:val="20"/>
          <w:u w:val="single"/>
        </w:rPr>
        <w:t>2018/</w:t>
      </w:r>
      <w:r w:rsidR="00D84C94">
        <w:rPr>
          <w:rFonts w:ascii="Tahoma" w:eastAsia="Tahoma" w:hAnsi="Tahoma" w:cs="Tahoma"/>
          <w:b/>
          <w:bCs/>
          <w:color w:val="FF0000"/>
          <w:sz w:val="20"/>
          <w:u w:val="single"/>
        </w:rPr>
        <w:t>FEVRIER</w:t>
      </w:r>
      <w:r>
        <w:rPr>
          <w:rFonts w:ascii="Tahoma" w:eastAsia="Tahoma" w:hAnsi="Tahoma" w:cs="Tahoma"/>
          <w:b/>
          <w:bCs/>
          <w:color w:val="FF0000"/>
          <w:sz w:val="20"/>
          <w:u w:val="single"/>
        </w:rPr>
        <w:t xml:space="preserve"> 2021</w:t>
      </w:r>
      <w:r w:rsidR="003E0AB7">
        <w:rPr>
          <w:rFonts w:ascii="Tahoma" w:eastAsia="Tahoma" w:hAnsi="Tahoma" w:cs="Tahoma"/>
          <w:sz w:val="20"/>
        </w:rPr>
        <w:t xml:space="preserve"> : </w:t>
      </w:r>
      <w:r w:rsidR="003E0AB7">
        <w:rPr>
          <w:rFonts w:ascii="Calibri" w:eastAsia="Calibri" w:hAnsi="Calibri" w:cs="Calibri"/>
          <w:b/>
          <w:sz w:val="24"/>
        </w:rPr>
        <w:t>Comptable</w:t>
      </w:r>
      <w:r w:rsidR="00C22964">
        <w:rPr>
          <w:rFonts w:ascii="Calibri" w:eastAsia="Calibri" w:hAnsi="Calibri" w:cs="Calibri"/>
          <w:b/>
          <w:sz w:val="24"/>
        </w:rPr>
        <w:t> </w:t>
      </w:r>
      <w:r w:rsidR="00C22964">
        <w:rPr>
          <w:rFonts w:ascii="Calibri" w:eastAsia="Calibri" w:hAnsi="Calibri" w:cs="Calibri"/>
          <w:sz w:val="24"/>
        </w:rPr>
        <w:t>:</w:t>
      </w:r>
      <w:r w:rsidR="003E0AB7" w:rsidRPr="001E6BBE">
        <w:rPr>
          <w:rFonts w:ascii="Calibri" w:eastAsia="Calibri" w:hAnsi="Calibri" w:cs="Calibri"/>
          <w:sz w:val="24"/>
        </w:rPr>
        <w:t xml:space="preserve"> au sein de la société PRODAFIL SARL Commercialisation des matelas. </w:t>
      </w:r>
    </w:p>
    <w:p w:rsidR="00EB633D" w:rsidRDefault="003E0AB7">
      <w:pPr>
        <w:numPr>
          <w:ilvl w:val="0"/>
          <w:numId w:val="6"/>
        </w:numPr>
        <w:spacing w:before="15"/>
        <w:ind w:left="832" w:right="69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bCs/>
          <w:color w:val="FF0000"/>
          <w:sz w:val="20"/>
          <w:u w:val="single"/>
        </w:rPr>
        <w:t>2016/</w:t>
      </w:r>
      <w:r w:rsidR="001E6BBE">
        <w:rPr>
          <w:rFonts w:ascii="Tahoma" w:eastAsia="Tahoma" w:hAnsi="Tahoma" w:cs="Tahoma"/>
          <w:b/>
          <w:bCs/>
          <w:color w:val="FF0000"/>
          <w:sz w:val="20"/>
          <w:u w:val="single"/>
        </w:rPr>
        <w:t>2018</w:t>
      </w:r>
      <w:r w:rsidR="001E6BBE">
        <w:rPr>
          <w:rFonts w:ascii="Tahoma" w:eastAsia="Tahoma" w:hAnsi="Tahoma" w:cs="Tahoma"/>
          <w:sz w:val="20"/>
        </w:rPr>
        <w:t> </w:t>
      </w:r>
      <w:proofErr w:type="gramStart"/>
      <w:r w:rsidR="001E6BBE">
        <w:rPr>
          <w:rFonts w:ascii="Tahoma" w:eastAsia="Tahoma" w:hAnsi="Tahoma" w:cs="Tahoma"/>
          <w:sz w:val="20"/>
        </w:rPr>
        <w:t>:</w:t>
      </w:r>
      <w:r>
        <w:rPr>
          <w:rFonts w:ascii="Calibri" w:eastAsia="Calibri" w:hAnsi="Calibri" w:cs="Calibri"/>
          <w:b/>
          <w:sz w:val="24"/>
        </w:rPr>
        <w:t>Comptable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au sein de la société fiduciaire N2M CONSEIL</w:t>
      </w:r>
      <w:r>
        <w:rPr>
          <w:rFonts w:ascii="Tahoma" w:eastAsia="Tahoma" w:hAnsi="Tahoma" w:cs="Tahoma"/>
          <w:sz w:val="20"/>
        </w:rPr>
        <w:t>.</w:t>
      </w:r>
    </w:p>
    <w:p w:rsidR="00EB633D" w:rsidRPr="00C22964" w:rsidRDefault="003E0AB7">
      <w:pPr>
        <w:numPr>
          <w:ilvl w:val="0"/>
          <w:numId w:val="9"/>
        </w:numPr>
        <w:spacing w:before="15"/>
        <w:ind w:left="832" w:right="69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bCs/>
          <w:color w:val="FF0000"/>
          <w:sz w:val="20"/>
          <w:u w:val="single"/>
        </w:rPr>
        <w:t>2010/</w:t>
      </w:r>
      <w:r w:rsidR="00C22964">
        <w:rPr>
          <w:rFonts w:ascii="Tahoma" w:eastAsia="Tahoma" w:hAnsi="Tahoma" w:cs="Tahoma"/>
          <w:b/>
          <w:bCs/>
          <w:color w:val="FF0000"/>
          <w:sz w:val="20"/>
          <w:u w:val="single"/>
        </w:rPr>
        <w:t>2016 </w:t>
      </w:r>
      <w:proofErr w:type="gramStart"/>
      <w:r w:rsidR="00C22964">
        <w:rPr>
          <w:rFonts w:ascii="Tahoma" w:eastAsia="Tahoma" w:hAnsi="Tahoma" w:cs="Tahoma"/>
          <w:b/>
          <w:bCs/>
          <w:color w:val="FF0000"/>
          <w:sz w:val="20"/>
          <w:u w:val="single"/>
        </w:rPr>
        <w:t>:</w:t>
      </w:r>
      <w:r>
        <w:rPr>
          <w:rFonts w:ascii="Calibri" w:eastAsia="Calibri" w:hAnsi="Calibri" w:cs="Calibri"/>
          <w:b/>
          <w:sz w:val="24"/>
        </w:rPr>
        <w:t>Comptable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au sein de la Société Fiduciaire Nador </w:t>
      </w:r>
      <w:r w:rsidR="00C22964">
        <w:rPr>
          <w:rFonts w:ascii="Calibri" w:eastAsia="Calibri" w:hAnsi="Calibri" w:cs="Calibri"/>
          <w:sz w:val="24"/>
        </w:rPr>
        <w:t>Conseil.</w:t>
      </w:r>
    </w:p>
    <w:p w:rsidR="00EB633D" w:rsidRPr="00D84C94" w:rsidRDefault="003E0AB7" w:rsidP="00D84C94">
      <w:pPr>
        <w:numPr>
          <w:ilvl w:val="0"/>
          <w:numId w:val="9"/>
        </w:numPr>
        <w:spacing w:before="15"/>
        <w:ind w:left="832" w:right="69" w:hanging="360"/>
        <w:rPr>
          <w:rFonts w:ascii="Tahoma" w:eastAsia="Tahoma" w:hAnsi="Tahoma" w:cs="Tahoma"/>
          <w:b/>
          <w:bCs/>
          <w:color w:val="FF0000"/>
          <w:sz w:val="20"/>
          <w:u w:val="single"/>
        </w:rPr>
      </w:pPr>
      <w:r>
        <w:rPr>
          <w:rFonts w:ascii="Tahoma" w:eastAsia="Tahoma" w:hAnsi="Tahoma" w:cs="Tahoma"/>
          <w:b/>
          <w:bCs/>
          <w:color w:val="FF0000"/>
          <w:spacing w:val="-1"/>
          <w:sz w:val="20"/>
          <w:u w:val="single"/>
        </w:rPr>
        <w:t xml:space="preserve">Juin </w:t>
      </w:r>
      <w:r w:rsidR="00C22964">
        <w:rPr>
          <w:rFonts w:ascii="Tahoma" w:eastAsia="Tahoma" w:hAnsi="Tahoma" w:cs="Tahoma"/>
          <w:b/>
          <w:bCs/>
          <w:color w:val="FF0000"/>
          <w:spacing w:val="-1"/>
          <w:sz w:val="20"/>
          <w:u w:val="single"/>
        </w:rPr>
        <w:t>2010</w:t>
      </w:r>
      <w:r w:rsidR="00C22964">
        <w:rPr>
          <w:rFonts w:ascii="Tahoma" w:eastAsia="Tahoma" w:hAnsi="Tahoma" w:cs="Tahoma"/>
          <w:spacing w:val="-1"/>
          <w:sz w:val="20"/>
        </w:rPr>
        <w:t xml:space="preserve"> :</w:t>
      </w:r>
      <w:r>
        <w:rPr>
          <w:rFonts w:ascii="Calibri" w:eastAsia="Calibri" w:hAnsi="Calibri" w:cs="Calibri"/>
          <w:b/>
          <w:sz w:val="24"/>
        </w:rPr>
        <w:t xml:space="preserve"> Stage 2 Mois </w:t>
      </w:r>
      <w:r>
        <w:rPr>
          <w:rFonts w:ascii="Calibri" w:eastAsia="Calibri" w:hAnsi="Calibri" w:cs="Calibri"/>
          <w:sz w:val="24"/>
        </w:rPr>
        <w:t xml:space="preserve">au sein dela Société Fiduciaire Nador </w:t>
      </w:r>
      <w:r w:rsidR="00C22964">
        <w:rPr>
          <w:rFonts w:ascii="Calibri" w:eastAsia="Calibri" w:hAnsi="Calibri" w:cs="Calibri"/>
          <w:sz w:val="24"/>
        </w:rPr>
        <w:t>Conseil.</w:t>
      </w:r>
    </w:p>
    <w:p w:rsidR="00C22964" w:rsidRDefault="00C22964" w:rsidP="00C22964">
      <w:pPr>
        <w:spacing w:before="15"/>
        <w:ind w:left="472" w:right="69"/>
        <w:rPr>
          <w:sz w:val="12"/>
        </w:rPr>
      </w:pPr>
    </w:p>
    <w:p w:rsidR="00EB633D" w:rsidRDefault="003E0AB7">
      <w:pPr>
        <w:numPr>
          <w:ilvl w:val="0"/>
          <w:numId w:val="5"/>
        </w:numPr>
        <w:ind w:left="832" w:hanging="360"/>
        <w:rPr>
          <w:rFonts w:ascii="Calibri" w:eastAsia="Calibri" w:hAnsi="Calibri" w:cs="Calibri"/>
          <w:sz w:val="24"/>
        </w:rPr>
      </w:pPr>
      <w:r>
        <w:rPr>
          <w:rFonts w:ascii="Tahoma" w:eastAsia="Tahoma" w:hAnsi="Tahoma" w:cs="Tahoma"/>
          <w:b/>
          <w:bCs/>
          <w:color w:val="FF0000"/>
          <w:spacing w:val="-1"/>
          <w:sz w:val="20"/>
          <w:u w:val="single"/>
        </w:rPr>
        <w:t>Juillet-août/</w:t>
      </w:r>
      <w:r w:rsidR="00C22964">
        <w:rPr>
          <w:rFonts w:ascii="Tahoma" w:eastAsia="Tahoma" w:hAnsi="Tahoma" w:cs="Tahoma"/>
          <w:b/>
          <w:bCs/>
          <w:color w:val="FF0000"/>
          <w:spacing w:val="-1"/>
          <w:sz w:val="20"/>
          <w:u w:val="single"/>
        </w:rPr>
        <w:t>2009 :</w:t>
      </w:r>
      <w:r>
        <w:rPr>
          <w:rFonts w:ascii="Calibri" w:eastAsia="Calibri" w:hAnsi="Calibri" w:cs="Calibri"/>
          <w:b/>
          <w:sz w:val="24"/>
        </w:rPr>
        <w:t xml:space="preserve">Animatrice Commerciale </w:t>
      </w:r>
      <w:r>
        <w:rPr>
          <w:rFonts w:ascii="Calibri" w:eastAsia="Calibri" w:hAnsi="Calibri" w:cs="Calibri"/>
          <w:sz w:val="24"/>
        </w:rPr>
        <w:t>chez Maroc Telecom Festival des plages ; et caravane musicale «Jawla».</w:t>
      </w:r>
    </w:p>
    <w:p w:rsidR="00C22964" w:rsidRDefault="00C22964" w:rsidP="00C22964">
      <w:pPr>
        <w:ind w:left="472"/>
        <w:rPr>
          <w:rFonts w:ascii="Calibri" w:eastAsia="Calibri" w:hAnsi="Calibri" w:cs="Calibri"/>
          <w:sz w:val="24"/>
        </w:rPr>
      </w:pPr>
    </w:p>
    <w:p w:rsidR="00EB633D" w:rsidRPr="00C22964" w:rsidRDefault="003E0AB7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ETUDESET FO</w:t>
      </w:r>
      <w:r w:rsidRPr="00C22964">
        <w:rPr>
          <w:rFonts w:ascii="Tahoma" w:eastAsia="Tahoma" w:hAnsi="Tahoma" w:cs="Tahoma"/>
          <w:b/>
          <w:color w:val="0000FF"/>
          <w:spacing w:val="1"/>
          <w:sz w:val="28"/>
          <w:szCs w:val="28"/>
          <w:u w:val="single"/>
        </w:rPr>
        <w:t>R</w:t>
      </w: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MATIO</w:t>
      </w:r>
      <w:r w:rsidRPr="00C22964">
        <w:rPr>
          <w:rFonts w:ascii="Tahoma" w:eastAsia="Tahoma" w:hAnsi="Tahoma" w:cs="Tahoma"/>
          <w:b/>
          <w:color w:val="0000FF"/>
          <w:spacing w:val="3"/>
          <w:sz w:val="28"/>
          <w:szCs w:val="28"/>
          <w:u w:val="single"/>
        </w:rPr>
        <w:t>N</w:t>
      </w: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S</w:t>
      </w:r>
    </w:p>
    <w:p w:rsidR="00C22964" w:rsidRDefault="00C22964">
      <w:pPr>
        <w:rPr>
          <w:rFonts w:ascii="Tahoma" w:eastAsia="Tahoma" w:hAnsi="Tahoma" w:cs="Tahoma"/>
          <w:sz w:val="20"/>
          <w:u w:val="single"/>
        </w:rPr>
      </w:pPr>
    </w:p>
    <w:p w:rsidR="00EB633D" w:rsidRDefault="003E0AB7">
      <w:pPr>
        <w:numPr>
          <w:ilvl w:val="0"/>
          <w:numId w:val="3"/>
        </w:numPr>
        <w:ind w:left="832" w:hanging="36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bCs/>
          <w:color w:val="FF0000"/>
          <w:sz w:val="22"/>
          <w:u w:val="single"/>
        </w:rPr>
        <w:t>2008/</w:t>
      </w:r>
      <w:r w:rsidR="00C22964">
        <w:rPr>
          <w:rFonts w:ascii="Calibri" w:eastAsia="Calibri" w:hAnsi="Calibri" w:cs="Calibri"/>
          <w:b/>
          <w:bCs/>
          <w:color w:val="FF0000"/>
          <w:sz w:val="22"/>
          <w:u w:val="single"/>
        </w:rPr>
        <w:t>2010</w:t>
      </w:r>
      <w:r w:rsidR="00C22964">
        <w:rPr>
          <w:rFonts w:ascii="Calibri" w:eastAsia="Calibri" w:hAnsi="Calibri" w:cs="Calibri"/>
          <w:b/>
          <w:bCs/>
          <w:color w:val="FF0000"/>
          <w:sz w:val="20"/>
          <w:u w:val="single"/>
        </w:rPr>
        <w:t> :</w:t>
      </w:r>
      <w:r>
        <w:rPr>
          <w:rFonts w:ascii="Calibri" w:eastAsia="Calibri" w:hAnsi="Calibri" w:cs="Calibri"/>
          <w:b/>
          <w:sz w:val="22"/>
        </w:rPr>
        <w:t xml:space="preserve">Diplôme </w:t>
      </w:r>
      <w:r>
        <w:rPr>
          <w:rFonts w:ascii="Calibri" w:eastAsia="Calibri" w:hAnsi="Calibri" w:cs="Calibri"/>
          <w:sz w:val="24"/>
        </w:rPr>
        <w:t xml:space="preserve">Option Technicien Spécialisé en Gestion des Entreprises a L’I.S.T.A </w:t>
      </w:r>
      <w:r>
        <w:rPr>
          <w:rFonts w:ascii="Arial" w:eastAsia="Arial" w:hAnsi="Arial" w:cs="Arial"/>
          <w:b/>
          <w:caps/>
          <w:color w:val="000000"/>
          <w:sz w:val="18"/>
          <w:shd w:val="clear" w:color="auto" w:fill="FFFFFF"/>
        </w:rPr>
        <w:t>OFPPT</w:t>
      </w:r>
      <w:r>
        <w:rPr>
          <w:rFonts w:ascii="Calibri" w:eastAsia="Calibri" w:hAnsi="Calibri" w:cs="Calibri"/>
          <w:sz w:val="24"/>
        </w:rPr>
        <w:t xml:space="preserve"> Nador.</w:t>
      </w:r>
    </w:p>
    <w:p w:rsidR="00EB633D" w:rsidRDefault="003E0AB7">
      <w:pPr>
        <w:numPr>
          <w:ilvl w:val="0"/>
          <w:numId w:val="8"/>
        </w:numPr>
        <w:ind w:left="832" w:hanging="360"/>
        <w:rPr>
          <w:rFonts w:ascii="Calibri" w:eastAsia="Calibri" w:hAnsi="Calibri" w:cs="Calibri"/>
          <w:position w:val="-1"/>
          <w:sz w:val="20"/>
        </w:rPr>
      </w:pPr>
      <w:r>
        <w:rPr>
          <w:rFonts w:ascii="Calibri" w:eastAsia="Calibri" w:hAnsi="Calibri" w:cs="Calibri"/>
          <w:b/>
          <w:bCs/>
          <w:color w:val="FF0000"/>
          <w:spacing w:val="-1"/>
          <w:sz w:val="20"/>
          <w:u w:val="single"/>
        </w:rPr>
        <w:t>20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u w:val="single"/>
        </w:rPr>
        <w:t>07/2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u w:val="single"/>
        </w:rPr>
        <w:t>0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u w:val="single"/>
        </w:rPr>
        <w:t>08</w:t>
      </w:r>
      <w:r>
        <w:rPr>
          <w:rFonts w:ascii="Calibri" w:eastAsia="Calibri" w:hAnsi="Calibri" w:cs="Calibri"/>
          <w:sz w:val="20"/>
        </w:rPr>
        <w:t> :</w:t>
      </w:r>
      <w:r>
        <w:rPr>
          <w:rFonts w:ascii="Calibri" w:eastAsia="Calibri" w:hAnsi="Calibri" w:cs="Calibri"/>
          <w:sz w:val="24"/>
        </w:rPr>
        <w:t>Niveau 1</w:t>
      </w:r>
      <w:r>
        <w:rPr>
          <w:rFonts w:ascii="Calibri" w:eastAsia="Calibri" w:hAnsi="Calibri" w:cs="Calibri"/>
          <w:sz w:val="24"/>
          <w:vertAlign w:val="superscript"/>
        </w:rPr>
        <w:t>er</w:t>
      </w:r>
      <w:r>
        <w:rPr>
          <w:rFonts w:ascii="Calibri" w:eastAsia="Calibri" w:hAnsi="Calibri" w:cs="Calibri"/>
          <w:sz w:val="24"/>
        </w:rPr>
        <w:t xml:space="preserve"> année en Sciences Economiques et Gestion à faculté </w:t>
      </w:r>
      <w:r w:rsidR="001E6BBE">
        <w:rPr>
          <w:rFonts w:ascii="Calibri" w:eastAsia="Calibri" w:hAnsi="Calibri" w:cs="Calibri"/>
          <w:sz w:val="24"/>
        </w:rPr>
        <w:t>Pluridisciplinaire Nador</w:t>
      </w:r>
      <w:r>
        <w:rPr>
          <w:rFonts w:ascii="Calibri" w:eastAsia="Calibri" w:hAnsi="Calibri" w:cs="Calibri"/>
          <w:sz w:val="24"/>
        </w:rPr>
        <w:t xml:space="preserve">.      </w:t>
      </w:r>
    </w:p>
    <w:p w:rsidR="00EB633D" w:rsidRDefault="003E0AB7">
      <w:pPr>
        <w:numPr>
          <w:ilvl w:val="0"/>
          <w:numId w:val="7"/>
        </w:numPr>
        <w:ind w:left="832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color w:val="FF0000"/>
          <w:spacing w:val="-1"/>
          <w:sz w:val="20"/>
          <w:u w:val="single"/>
        </w:rPr>
        <w:t>2006/2007</w:t>
      </w:r>
      <w:r>
        <w:rPr>
          <w:rFonts w:ascii="Calibri" w:eastAsia="Calibri" w:hAnsi="Calibri" w:cs="Calibri"/>
          <w:sz w:val="20"/>
        </w:rPr>
        <w:t>:</w:t>
      </w:r>
      <w:r>
        <w:rPr>
          <w:rFonts w:ascii="Calibri" w:eastAsia="Calibri" w:hAnsi="Calibri" w:cs="Calibri"/>
          <w:b/>
          <w:sz w:val="22"/>
        </w:rPr>
        <w:t xml:space="preserve">Baccalauréat </w:t>
      </w:r>
      <w:r>
        <w:rPr>
          <w:rFonts w:ascii="Calibri" w:eastAsia="Calibri" w:hAnsi="Calibri" w:cs="Calibri"/>
          <w:sz w:val="24"/>
        </w:rPr>
        <w:t>Science de Gestion économie lycée Abdelkrim Elkhatabi, Nador.</w:t>
      </w:r>
    </w:p>
    <w:p w:rsidR="00EB633D" w:rsidRDefault="003E0AB7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LANGUES</w:t>
      </w:r>
    </w:p>
    <w:p w:rsidR="00EB633D" w:rsidRPr="00377A8C" w:rsidRDefault="003E0AB7" w:rsidP="00377A8C">
      <w:pPr>
        <w:pStyle w:val="Paragraphedeliste"/>
        <w:numPr>
          <w:ilvl w:val="3"/>
          <w:numId w:val="10"/>
        </w:numPr>
        <w:spacing w:before="25"/>
        <w:ind w:left="709"/>
        <w:rPr>
          <w:rFonts w:ascii="Tahoma" w:eastAsia="Tahoma" w:hAnsi="Tahoma" w:cs="Tahoma"/>
          <w:sz w:val="20"/>
        </w:rPr>
      </w:pPr>
      <w:r w:rsidRPr="00377A8C">
        <w:rPr>
          <w:rFonts w:ascii="Tahoma" w:eastAsia="Tahoma" w:hAnsi="Tahoma" w:cs="Tahoma"/>
          <w:sz w:val="20"/>
        </w:rPr>
        <w:t xml:space="preserve">Arabe          </w:t>
      </w:r>
      <w:r w:rsidR="00D84C94">
        <w:rPr>
          <w:rFonts w:ascii="Tahoma" w:eastAsia="Tahoma" w:hAnsi="Tahoma" w:cs="Tahoma"/>
          <w:sz w:val="20"/>
        </w:rPr>
        <w:t xml:space="preserve">     </w:t>
      </w:r>
      <w:r w:rsidRPr="00377A8C">
        <w:rPr>
          <w:rFonts w:ascii="Tahoma" w:eastAsia="Tahoma" w:hAnsi="Tahoma" w:cs="Tahoma"/>
          <w:sz w:val="20"/>
        </w:rPr>
        <w:t xml:space="preserve">: courant. </w:t>
      </w:r>
    </w:p>
    <w:p w:rsidR="00EB633D" w:rsidRDefault="003E0AB7" w:rsidP="00377A8C">
      <w:pPr>
        <w:numPr>
          <w:ilvl w:val="0"/>
          <w:numId w:val="10"/>
        </w:numPr>
        <w:spacing w:before="2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Fra</w:t>
      </w:r>
      <w:r>
        <w:rPr>
          <w:rFonts w:ascii="Tahoma" w:eastAsia="Tahoma" w:hAnsi="Tahoma" w:cs="Tahoma"/>
          <w:spacing w:val="-1"/>
          <w:sz w:val="20"/>
        </w:rPr>
        <w:t>nç</w:t>
      </w:r>
      <w:r>
        <w:rPr>
          <w:rFonts w:ascii="Tahoma" w:eastAsia="Tahoma" w:hAnsi="Tahoma" w:cs="Tahoma"/>
          <w:spacing w:val="1"/>
          <w:sz w:val="20"/>
        </w:rPr>
        <w:t>a</w:t>
      </w:r>
      <w:r>
        <w:rPr>
          <w:rFonts w:ascii="Tahoma" w:eastAsia="Tahoma" w:hAnsi="Tahoma" w:cs="Tahoma"/>
          <w:sz w:val="20"/>
        </w:rPr>
        <w:t>is</w:t>
      </w:r>
      <w:r>
        <w:rPr>
          <w:rFonts w:ascii="Tahoma" w:eastAsia="Tahoma" w:hAnsi="Tahoma" w:cs="Tahoma"/>
          <w:spacing w:val="-4"/>
          <w:sz w:val="20"/>
        </w:rPr>
        <w:tab/>
      </w:r>
      <w:r>
        <w:rPr>
          <w:rFonts w:ascii="Tahoma" w:eastAsia="Tahoma" w:hAnsi="Tahoma" w:cs="Tahoma"/>
          <w:sz w:val="20"/>
        </w:rPr>
        <w:t>:</w:t>
      </w:r>
      <w:r>
        <w:rPr>
          <w:rFonts w:ascii="Tahoma" w:eastAsia="Tahoma" w:hAnsi="Tahoma" w:cs="Tahoma"/>
          <w:spacing w:val="-1"/>
          <w:sz w:val="20"/>
        </w:rPr>
        <w:t>lu, parler et écrit</w:t>
      </w:r>
      <w:r>
        <w:rPr>
          <w:rFonts w:ascii="Tahoma" w:eastAsia="Tahoma" w:hAnsi="Tahoma" w:cs="Tahoma"/>
          <w:sz w:val="20"/>
        </w:rPr>
        <w:t>.</w:t>
      </w:r>
    </w:p>
    <w:p w:rsidR="00EB633D" w:rsidRDefault="003E0AB7" w:rsidP="00377A8C">
      <w:pPr>
        <w:numPr>
          <w:ilvl w:val="0"/>
          <w:numId w:val="10"/>
        </w:numPr>
        <w:spacing w:before="2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pacing w:val="1"/>
          <w:sz w:val="20"/>
        </w:rPr>
        <w:t>A</w:t>
      </w:r>
      <w:r>
        <w:rPr>
          <w:rFonts w:ascii="Tahoma" w:eastAsia="Tahoma" w:hAnsi="Tahoma" w:cs="Tahoma"/>
          <w:spacing w:val="-1"/>
          <w:sz w:val="20"/>
        </w:rPr>
        <w:t>n</w:t>
      </w:r>
      <w:r>
        <w:rPr>
          <w:rFonts w:ascii="Tahoma" w:eastAsia="Tahoma" w:hAnsi="Tahoma" w:cs="Tahoma"/>
          <w:sz w:val="20"/>
        </w:rPr>
        <w:t>gl</w:t>
      </w:r>
      <w:r>
        <w:rPr>
          <w:rFonts w:ascii="Tahoma" w:eastAsia="Tahoma" w:hAnsi="Tahoma" w:cs="Tahoma"/>
          <w:spacing w:val="1"/>
          <w:sz w:val="20"/>
        </w:rPr>
        <w:t>a</w:t>
      </w:r>
      <w:r>
        <w:rPr>
          <w:rFonts w:ascii="Tahoma" w:eastAsia="Tahoma" w:hAnsi="Tahoma" w:cs="Tahoma"/>
          <w:sz w:val="20"/>
        </w:rPr>
        <w:t xml:space="preserve">is </w:t>
      </w:r>
      <w:r w:rsidR="00D84C94"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pacing w:val="-3"/>
          <w:sz w:val="20"/>
        </w:rPr>
        <w:tab/>
      </w:r>
      <w:proofErr w:type="gramStart"/>
      <w:r>
        <w:rPr>
          <w:rFonts w:ascii="Tahoma" w:eastAsia="Tahoma" w:hAnsi="Tahoma" w:cs="Tahoma"/>
          <w:sz w:val="20"/>
        </w:rPr>
        <w:t>:</w:t>
      </w:r>
      <w:r>
        <w:rPr>
          <w:rFonts w:ascii="Tahoma" w:eastAsia="Tahoma" w:hAnsi="Tahoma" w:cs="Tahoma"/>
          <w:spacing w:val="2"/>
          <w:sz w:val="20"/>
        </w:rPr>
        <w:t>l</w:t>
      </w:r>
      <w:r>
        <w:rPr>
          <w:rFonts w:ascii="Tahoma" w:eastAsia="Tahoma" w:hAnsi="Tahoma" w:cs="Tahoma"/>
          <w:spacing w:val="-1"/>
          <w:sz w:val="20"/>
        </w:rPr>
        <w:t>u</w:t>
      </w:r>
      <w:r>
        <w:rPr>
          <w:rFonts w:ascii="Tahoma" w:eastAsia="Tahoma" w:hAnsi="Tahoma" w:cs="Tahoma"/>
          <w:sz w:val="20"/>
        </w:rPr>
        <w:t>,écr</w:t>
      </w:r>
      <w:r>
        <w:rPr>
          <w:rFonts w:ascii="Tahoma" w:eastAsia="Tahoma" w:hAnsi="Tahoma" w:cs="Tahoma"/>
          <w:spacing w:val="2"/>
          <w:sz w:val="20"/>
        </w:rPr>
        <w:t>i</w:t>
      </w:r>
      <w:r>
        <w:rPr>
          <w:rFonts w:ascii="Tahoma" w:eastAsia="Tahoma" w:hAnsi="Tahoma" w:cs="Tahoma"/>
          <w:sz w:val="20"/>
        </w:rPr>
        <w:t>t</w:t>
      </w:r>
      <w:proofErr w:type="gramEnd"/>
      <w:r>
        <w:rPr>
          <w:rFonts w:ascii="Tahoma" w:eastAsia="Tahoma" w:hAnsi="Tahoma" w:cs="Tahoma"/>
          <w:sz w:val="20"/>
        </w:rPr>
        <w:t>.</w:t>
      </w:r>
    </w:p>
    <w:p w:rsidR="00EB633D" w:rsidRDefault="003E0AB7" w:rsidP="00D84C94">
      <w:pPr>
        <w:numPr>
          <w:ilvl w:val="0"/>
          <w:numId w:val="10"/>
        </w:numPr>
        <w:spacing w:before="25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Berbère </w:t>
      </w:r>
      <w:r w:rsidR="00D84C94">
        <w:rPr>
          <w:rFonts w:ascii="Tahoma" w:eastAsia="Tahoma" w:hAnsi="Tahoma" w:cs="Tahoma"/>
          <w:sz w:val="20"/>
        </w:rPr>
        <w:t xml:space="preserve">          </w:t>
      </w:r>
      <w:r>
        <w:rPr>
          <w:rFonts w:ascii="Tahoma" w:eastAsia="Tahoma" w:hAnsi="Tahoma" w:cs="Tahoma"/>
          <w:sz w:val="20"/>
        </w:rPr>
        <w:t> : Courant.</w:t>
      </w:r>
    </w:p>
    <w:p w:rsidR="00EB633D" w:rsidRPr="00C22964" w:rsidRDefault="003E0AB7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CONNAISSANCE PROFESSIONNELS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Analyse Financière.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Comptabilité Générale.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Contrôle de gestion.</w:t>
      </w:r>
    </w:p>
    <w:p w:rsidR="00EB633D" w:rsidRDefault="003E0AB7">
      <w:pPr>
        <w:numPr>
          <w:ilvl w:val="0"/>
          <w:numId w:val="2"/>
        </w:numPr>
        <w:ind w:left="1776" w:hanging="36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Maîtrise de la comptabilité immobilière.</w:t>
      </w:r>
    </w:p>
    <w:p w:rsidR="00EB633D" w:rsidRDefault="003E0AB7">
      <w:pPr>
        <w:numPr>
          <w:ilvl w:val="0"/>
          <w:numId w:val="2"/>
        </w:numPr>
        <w:ind w:left="1776" w:hanging="36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Maîtrise des outils informatiques (logiciel SAARI comptabilité).</w:t>
      </w:r>
    </w:p>
    <w:p w:rsidR="00EB633D" w:rsidRDefault="003E0AB7">
      <w:pPr>
        <w:numPr>
          <w:ilvl w:val="0"/>
          <w:numId w:val="2"/>
        </w:numPr>
        <w:ind w:left="1776" w:hanging="36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Analyse des comptes.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color w:val="000000"/>
          <w:sz w:val="22"/>
        </w:rPr>
        <w:t>Enregistrement des mouvements comptables.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Déclaration Fiscale.</w:t>
      </w:r>
    </w:p>
    <w:p w:rsidR="00EB633D" w:rsidRDefault="003E0AB7">
      <w:pPr>
        <w:numPr>
          <w:ilvl w:val="0"/>
          <w:numId w:val="2"/>
        </w:numPr>
        <w:ind w:left="1776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Dé</w:t>
      </w:r>
      <w:bookmarkStart w:id="0" w:name="_GoBack"/>
      <w:bookmarkEnd w:id="0"/>
      <w:r>
        <w:rPr>
          <w:rFonts w:ascii="Verdana" w:eastAsia="Verdana" w:hAnsi="Verdana" w:cs="Verdana"/>
          <w:sz w:val="20"/>
        </w:rPr>
        <w:t>claration de la CNSS.</w:t>
      </w:r>
    </w:p>
    <w:p w:rsidR="00EB633D" w:rsidRPr="00C22964" w:rsidRDefault="003E0AB7" w:rsidP="00C22964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PERMIS DE CONDUIRE</w:t>
      </w:r>
    </w:p>
    <w:p w:rsidR="00EB633D" w:rsidRDefault="003E0AB7">
      <w:pPr>
        <w:ind w:left="472"/>
        <w:rPr>
          <w:rFonts w:ascii="Tahoma" w:eastAsia="Tahoma" w:hAnsi="Tahoma" w:cs="Tahoma"/>
          <w:position w:val="-1"/>
        </w:rPr>
      </w:pPr>
      <w:r>
        <w:rPr>
          <w:rFonts w:ascii="Symbol" w:eastAsia="Symbol" w:hAnsi="Symbol" w:cs="Symbol"/>
          <w:position w:val="-1"/>
          <w:sz w:val="16"/>
        </w:rPr>
        <w:t></w:t>
      </w:r>
      <w:r>
        <w:rPr>
          <w:rFonts w:ascii="Tahoma" w:eastAsia="Tahoma" w:hAnsi="Tahoma" w:cs="Tahoma"/>
          <w:position w:val="-1"/>
        </w:rPr>
        <w:t>C</w:t>
      </w:r>
      <w:r>
        <w:rPr>
          <w:rFonts w:ascii="Tahoma" w:eastAsia="Tahoma" w:hAnsi="Tahoma" w:cs="Tahoma"/>
          <w:spacing w:val="1"/>
          <w:position w:val="-1"/>
        </w:rPr>
        <w:t>a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"/>
          <w:position w:val="-1"/>
        </w:rPr>
        <w:t>é</w:t>
      </w:r>
      <w:r>
        <w:rPr>
          <w:rFonts w:ascii="Tahoma" w:eastAsia="Tahoma" w:hAnsi="Tahoma" w:cs="Tahoma"/>
          <w:position w:val="-1"/>
        </w:rPr>
        <w:t>gorie:B</w:t>
      </w:r>
    </w:p>
    <w:p w:rsidR="00EB633D" w:rsidRPr="00C22964" w:rsidRDefault="003E0AB7">
      <w:pPr>
        <w:rPr>
          <w:rFonts w:ascii="Tahoma" w:eastAsia="Tahoma" w:hAnsi="Tahoma" w:cs="Tahoma"/>
          <w:b/>
          <w:color w:val="0000FF"/>
          <w:sz w:val="28"/>
          <w:szCs w:val="28"/>
          <w:u w:val="single"/>
        </w:rPr>
      </w:pPr>
      <w:r w:rsidRPr="00C22964">
        <w:rPr>
          <w:rFonts w:ascii="Tahoma" w:eastAsia="Tahoma" w:hAnsi="Tahoma" w:cs="Tahoma"/>
          <w:b/>
          <w:color w:val="0000FF"/>
          <w:sz w:val="28"/>
          <w:szCs w:val="28"/>
          <w:u w:val="single"/>
        </w:rPr>
        <w:t>CENTRES D’INTERET</w:t>
      </w:r>
    </w:p>
    <w:p w:rsidR="00EB633D" w:rsidRDefault="003E0AB7">
      <w:pPr>
        <w:ind w:left="472"/>
        <w:rPr>
          <w:rFonts w:ascii="Tahoma" w:eastAsia="Tahoma" w:hAnsi="Tahoma" w:cs="Tahoma"/>
          <w:position w:val="-1"/>
          <w:sz w:val="20"/>
        </w:rPr>
      </w:pPr>
      <w:r>
        <w:rPr>
          <w:rFonts w:ascii="Symbol" w:eastAsia="Symbol" w:hAnsi="Symbol" w:cs="Symbol"/>
          <w:position w:val="-1"/>
          <w:sz w:val="16"/>
        </w:rPr>
        <w:t></w:t>
      </w:r>
      <w:r>
        <w:rPr>
          <w:rFonts w:ascii="Tahoma" w:eastAsia="Tahoma" w:hAnsi="Tahoma" w:cs="Tahoma"/>
          <w:position w:val="-1"/>
          <w:sz w:val="20"/>
        </w:rPr>
        <w:t xml:space="preserve">Sport; </w:t>
      </w:r>
      <w:r>
        <w:rPr>
          <w:rFonts w:ascii="Tahoma" w:eastAsia="Tahoma" w:hAnsi="Tahoma" w:cs="Tahoma"/>
          <w:spacing w:val="-1"/>
          <w:position w:val="-1"/>
          <w:sz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</w:rPr>
        <w:t>c</w:t>
      </w:r>
      <w:r>
        <w:rPr>
          <w:rFonts w:ascii="Tahoma" w:eastAsia="Tahoma" w:hAnsi="Tahoma" w:cs="Tahoma"/>
          <w:position w:val="-1"/>
          <w:sz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</w:rPr>
        <w:t>u</w:t>
      </w:r>
      <w:r>
        <w:rPr>
          <w:rFonts w:ascii="Tahoma" w:eastAsia="Tahoma" w:hAnsi="Tahoma" w:cs="Tahoma"/>
          <w:position w:val="-1"/>
          <w:sz w:val="20"/>
        </w:rPr>
        <w:t>re;</w:t>
      </w:r>
      <w:r w:rsidR="001E6BBE">
        <w:rPr>
          <w:rFonts w:ascii="Tahoma" w:eastAsia="Tahoma" w:hAnsi="Tahoma" w:cs="Tahoma"/>
          <w:spacing w:val="1"/>
          <w:position w:val="-1"/>
          <w:sz w:val="20"/>
        </w:rPr>
        <w:t>V</w:t>
      </w:r>
      <w:r w:rsidR="001E6BBE">
        <w:rPr>
          <w:rFonts w:ascii="Tahoma" w:eastAsia="Tahoma" w:hAnsi="Tahoma" w:cs="Tahoma"/>
          <w:position w:val="-1"/>
          <w:sz w:val="20"/>
        </w:rPr>
        <w:t>o</w:t>
      </w:r>
      <w:r w:rsidR="001E6BBE">
        <w:rPr>
          <w:rFonts w:ascii="Tahoma" w:eastAsia="Tahoma" w:hAnsi="Tahoma" w:cs="Tahoma"/>
          <w:spacing w:val="-1"/>
          <w:position w:val="-1"/>
          <w:sz w:val="20"/>
        </w:rPr>
        <w:t>y</w:t>
      </w:r>
      <w:r w:rsidR="001E6BBE">
        <w:rPr>
          <w:rFonts w:ascii="Tahoma" w:eastAsia="Tahoma" w:hAnsi="Tahoma" w:cs="Tahoma"/>
          <w:spacing w:val="1"/>
          <w:position w:val="-1"/>
          <w:sz w:val="20"/>
        </w:rPr>
        <w:t>a</w:t>
      </w:r>
      <w:r w:rsidR="001E6BBE">
        <w:rPr>
          <w:rFonts w:ascii="Tahoma" w:eastAsia="Tahoma" w:hAnsi="Tahoma" w:cs="Tahoma"/>
          <w:position w:val="-1"/>
          <w:sz w:val="20"/>
        </w:rPr>
        <w:t>ge</w:t>
      </w:r>
      <w:r w:rsidR="001E6BBE">
        <w:rPr>
          <w:rFonts w:ascii="Tahoma" w:eastAsia="Tahoma" w:hAnsi="Tahoma" w:cs="Tahoma"/>
          <w:spacing w:val="-4"/>
          <w:position w:val="-1"/>
          <w:sz w:val="20"/>
        </w:rPr>
        <w:t>.</w:t>
      </w:r>
    </w:p>
    <w:sectPr w:rsidR="00EB633D" w:rsidSect="00612237">
      <w:pgSz w:w="12240" w:h="15840"/>
      <w:pgMar w:top="284" w:right="1800" w:bottom="426" w:left="1800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424E33D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536C3E"/>
    <w:multiLevelType w:val="hybridMultilevel"/>
    <w:tmpl w:val="90EC4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523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33D"/>
    <w:rsid w:val="0003312F"/>
    <w:rsid w:val="0015231E"/>
    <w:rsid w:val="001E6BBE"/>
    <w:rsid w:val="00377A8C"/>
    <w:rsid w:val="003E0AB7"/>
    <w:rsid w:val="00612237"/>
    <w:rsid w:val="00880942"/>
    <w:rsid w:val="009E479F"/>
    <w:rsid w:val="00A253CB"/>
    <w:rsid w:val="00AC2936"/>
    <w:rsid w:val="00C22964"/>
    <w:rsid w:val="00C55CB5"/>
    <w:rsid w:val="00D84C94"/>
    <w:rsid w:val="00EB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12F"/>
    <w:pPr>
      <w:jc w:val="both"/>
    </w:pPr>
    <w:rPr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A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E47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.asbagh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SONYA</cp:lastModifiedBy>
  <cp:revision>4</cp:revision>
  <dcterms:created xsi:type="dcterms:W3CDTF">2022-02-08T08:07:00Z</dcterms:created>
  <dcterms:modified xsi:type="dcterms:W3CDTF">2022-02-23T16:03:00Z</dcterms:modified>
</cp:coreProperties>
</file>